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7A8818" w14:textId="45C53994" w:rsidR="00EF2EFF" w:rsidRPr="00391720" w:rsidRDefault="00EF2EFF" w:rsidP="00EF2EFF">
      <w:pPr>
        <w:pStyle w:val="NormalWeb"/>
        <w:spacing w:before="0" w:beforeAutospacing="0" w:after="0" w:afterAutospacing="0"/>
        <w:jc w:val="center"/>
        <w:rPr>
          <w:rFonts w:ascii="Arial Narrow" w:hAnsi="Arial Narrow"/>
          <w:b/>
          <w:bCs/>
          <w:u w:val="single"/>
        </w:rPr>
      </w:pPr>
      <w:r>
        <w:rPr>
          <w:rFonts w:ascii="Arial Narrow" w:hAnsi="Arial Narrow"/>
          <w:b/>
          <w:bCs/>
          <w:u w:val="single"/>
        </w:rPr>
        <w:t xml:space="preserve">USET SPF </w:t>
      </w:r>
      <w:r w:rsidRPr="00391720">
        <w:rPr>
          <w:rFonts w:ascii="Arial Narrow" w:hAnsi="Arial Narrow"/>
          <w:b/>
          <w:bCs/>
          <w:u w:val="single"/>
        </w:rPr>
        <w:t xml:space="preserve">Resolution No. </w:t>
      </w:r>
      <w:r>
        <w:rPr>
          <w:rFonts w:ascii="Arial Narrow" w:hAnsi="Arial Narrow"/>
          <w:b/>
          <w:bCs/>
          <w:u w:val="single"/>
        </w:rPr>
        <w:t>202</w:t>
      </w:r>
      <w:r w:rsidR="001B230F">
        <w:rPr>
          <w:rFonts w:ascii="Arial Narrow" w:hAnsi="Arial Narrow"/>
          <w:b/>
          <w:bCs/>
          <w:u w:val="single"/>
        </w:rPr>
        <w:t>6</w:t>
      </w:r>
      <w:r>
        <w:rPr>
          <w:rFonts w:ascii="Arial Narrow" w:hAnsi="Arial Narrow"/>
          <w:b/>
          <w:bCs/>
          <w:u w:val="single"/>
        </w:rPr>
        <w:t xml:space="preserve"> </w:t>
      </w:r>
      <w:proofErr w:type="spellStart"/>
      <w:r>
        <w:rPr>
          <w:rFonts w:ascii="Arial Narrow" w:hAnsi="Arial Narrow"/>
          <w:b/>
          <w:bCs/>
          <w:u w:val="single"/>
        </w:rPr>
        <w:t>SPF</w:t>
      </w:r>
      <w:r w:rsidRPr="00391720">
        <w:rPr>
          <w:rFonts w:ascii="Arial Narrow" w:hAnsi="Arial Narrow"/>
          <w:b/>
          <w:bCs/>
          <w:u w:val="single"/>
        </w:rPr>
        <w:t>:</w:t>
      </w:r>
      <w:r>
        <w:rPr>
          <w:rFonts w:ascii="Arial Narrow" w:hAnsi="Arial Narrow"/>
          <w:b/>
          <w:bCs/>
          <w:u w:val="single"/>
        </w:rPr>
        <w:t>xxx</w:t>
      </w:r>
      <w:proofErr w:type="spellEnd"/>
    </w:p>
    <w:p w14:paraId="3AC3CB46" w14:textId="77777777" w:rsidR="00EF2EFF" w:rsidRPr="00391720" w:rsidRDefault="00EF2EFF" w:rsidP="00EF2EFF">
      <w:pPr>
        <w:pStyle w:val="NormalWeb"/>
        <w:spacing w:before="0" w:beforeAutospacing="0" w:after="0" w:afterAutospacing="0"/>
        <w:jc w:val="center"/>
        <w:rPr>
          <w:rFonts w:ascii="Arial Narrow" w:hAnsi="Arial Narrow"/>
          <w:b/>
          <w:bCs/>
          <w:u w:val="single"/>
        </w:rPr>
      </w:pPr>
    </w:p>
    <w:p w14:paraId="045A0C02" w14:textId="77777777" w:rsidR="00EF2EFF" w:rsidRPr="00391720" w:rsidRDefault="00EF2EFF" w:rsidP="00EF2EFF">
      <w:pPr>
        <w:pStyle w:val="NormalWeb"/>
        <w:spacing w:before="0" w:beforeAutospacing="0" w:after="0" w:afterAutospacing="0"/>
        <w:jc w:val="center"/>
        <w:rPr>
          <w:rFonts w:ascii="Arial Narrow" w:hAnsi="Arial Narrow"/>
          <w:b/>
          <w:bCs/>
        </w:rPr>
      </w:pPr>
      <w:r>
        <w:rPr>
          <w:rFonts w:ascii="Arial Narrow" w:hAnsi="Arial Narrow"/>
          <w:b/>
          <w:bCs/>
        </w:rPr>
        <w:t>TITLE</w:t>
      </w:r>
    </w:p>
    <w:p w14:paraId="0D8B5876" w14:textId="77777777" w:rsidR="00EF2EFF" w:rsidRPr="00391720" w:rsidRDefault="00EF2EFF" w:rsidP="00EF2EFF">
      <w:pPr>
        <w:pStyle w:val="NormalWeb"/>
        <w:spacing w:before="0" w:beforeAutospacing="0" w:after="0" w:afterAutospacing="0"/>
        <w:jc w:val="center"/>
        <w:rPr>
          <w:rFonts w:ascii="Arial Narrow" w:hAnsi="Arial Narrow"/>
          <w:b/>
          <w:bCs/>
        </w:rPr>
      </w:pPr>
    </w:p>
    <w:p w14:paraId="35CD4F08" w14:textId="77777777" w:rsidR="00EF2EFF" w:rsidRPr="00391720" w:rsidRDefault="00EF2EFF" w:rsidP="00EF2EFF">
      <w:pPr>
        <w:pStyle w:val="NormalWeb"/>
        <w:tabs>
          <w:tab w:val="left" w:pos="1620"/>
        </w:tabs>
        <w:spacing w:before="0" w:beforeAutospacing="0" w:after="0" w:afterAutospacing="0"/>
        <w:ind w:left="1440" w:hanging="1440"/>
        <w:rPr>
          <w:rFonts w:ascii="Arial Narrow" w:hAnsi="Arial Narrow"/>
          <w:bCs/>
        </w:rPr>
      </w:pPr>
      <w:proofErr w:type="gramStart"/>
      <w:r w:rsidRPr="00391720">
        <w:rPr>
          <w:rFonts w:ascii="Arial Narrow" w:hAnsi="Arial Narrow"/>
          <w:b/>
          <w:bCs/>
        </w:rPr>
        <w:t>WHEREAS,</w:t>
      </w:r>
      <w:proofErr w:type="gramEnd"/>
      <w:r w:rsidRPr="00391720">
        <w:rPr>
          <w:rFonts w:ascii="Arial Narrow" w:hAnsi="Arial Narrow"/>
          <w:bCs/>
        </w:rPr>
        <w:tab/>
        <w:t>United South and Eastern Tribe</w:t>
      </w:r>
      <w:r>
        <w:rPr>
          <w:rFonts w:ascii="Arial Narrow" w:hAnsi="Arial Narrow"/>
          <w:bCs/>
        </w:rPr>
        <w:t>s Sovereignty Protection Fund</w:t>
      </w:r>
      <w:r w:rsidRPr="00391720">
        <w:rPr>
          <w:rFonts w:ascii="Arial Narrow" w:hAnsi="Arial Narrow"/>
          <w:bCs/>
        </w:rPr>
        <w:t xml:space="preserve"> (USET</w:t>
      </w:r>
      <w:r>
        <w:rPr>
          <w:rFonts w:ascii="Arial Narrow" w:hAnsi="Arial Narrow"/>
          <w:bCs/>
        </w:rPr>
        <w:t xml:space="preserve"> SPF</w:t>
      </w:r>
      <w:r w:rsidRPr="00391720">
        <w:rPr>
          <w:rFonts w:ascii="Arial Narrow" w:hAnsi="Arial Narrow"/>
          <w:bCs/>
        </w:rPr>
        <w:t>) is an intertribal orga</w:t>
      </w:r>
      <w:r>
        <w:rPr>
          <w:rFonts w:ascii="Arial Narrow" w:hAnsi="Arial Narrow"/>
          <w:bCs/>
        </w:rPr>
        <w:t>nization comprised of thirty-three</w:t>
      </w:r>
      <w:r w:rsidRPr="00391720">
        <w:rPr>
          <w:rFonts w:ascii="Arial Narrow" w:hAnsi="Arial Narrow"/>
          <w:bCs/>
        </w:rPr>
        <w:t xml:space="preserve"> </w:t>
      </w:r>
      <w:r>
        <w:rPr>
          <w:rFonts w:ascii="Arial Narrow" w:hAnsi="Arial Narrow"/>
          <w:bCs/>
        </w:rPr>
        <w:t>(33) federally recognized Tribal Nations</w:t>
      </w:r>
      <w:r w:rsidRPr="00391720">
        <w:rPr>
          <w:rFonts w:ascii="Arial Narrow" w:hAnsi="Arial Narrow"/>
          <w:bCs/>
        </w:rPr>
        <w:t>; and</w:t>
      </w:r>
    </w:p>
    <w:p w14:paraId="205DA72C" w14:textId="77777777" w:rsidR="00EF2EFF" w:rsidRPr="00391720" w:rsidRDefault="00EF2EFF" w:rsidP="00EF2EFF">
      <w:pPr>
        <w:pStyle w:val="NormalWeb"/>
        <w:tabs>
          <w:tab w:val="left" w:pos="1620"/>
        </w:tabs>
        <w:spacing w:before="0" w:beforeAutospacing="0" w:after="0" w:afterAutospacing="0"/>
        <w:ind w:left="1440" w:hanging="1440"/>
        <w:rPr>
          <w:rFonts w:ascii="Arial Narrow" w:hAnsi="Arial Narrow"/>
          <w:bCs/>
        </w:rPr>
      </w:pPr>
    </w:p>
    <w:p w14:paraId="43E2FE7A" w14:textId="77777777" w:rsidR="00EF2EFF" w:rsidRPr="00391720" w:rsidRDefault="00EF2EFF" w:rsidP="00EF2EFF">
      <w:pPr>
        <w:pStyle w:val="NormalWeb"/>
        <w:tabs>
          <w:tab w:val="left" w:pos="1620"/>
        </w:tabs>
        <w:spacing w:before="0" w:beforeAutospacing="0" w:after="0" w:afterAutospacing="0"/>
        <w:ind w:left="1440" w:hanging="1440"/>
        <w:rPr>
          <w:rFonts w:ascii="Arial Narrow" w:hAnsi="Arial Narrow"/>
          <w:bCs/>
        </w:rPr>
      </w:pPr>
      <w:proofErr w:type="gramStart"/>
      <w:r w:rsidRPr="00391720">
        <w:rPr>
          <w:rFonts w:ascii="Arial Narrow" w:hAnsi="Arial Narrow"/>
          <w:b/>
          <w:bCs/>
        </w:rPr>
        <w:t>WHEREAS,</w:t>
      </w:r>
      <w:proofErr w:type="gramEnd"/>
      <w:r w:rsidRPr="00391720">
        <w:rPr>
          <w:rFonts w:ascii="Arial Narrow" w:hAnsi="Arial Narrow"/>
          <w:bCs/>
        </w:rPr>
        <w:tab/>
        <w:t xml:space="preserve">the actions taken by the USET </w:t>
      </w:r>
      <w:r>
        <w:rPr>
          <w:rFonts w:ascii="Arial Narrow" w:hAnsi="Arial Narrow"/>
          <w:bCs/>
        </w:rPr>
        <w:t xml:space="preserve">SPF </w:t>
      </w:r>
      <w:r w:rsidRPr="00391720">
        <w:rPr>
          <w:rFonts w:ascii="Arial Narrow" w:hAnsi="Arial Narrow"/>
          <w:bCs/>
        </w:rPr>
        <w:t>Board of Directors officially represent the</w:t>
      </w:r>
      <w:r>
        <w:rPr>
          <w:rFonts w:ascii="Arial Narrow" w:hAnsi="Arial Narrow"/>
          <w:bCs/>
        </w:rPr>
        <w:t xml:space="preserve"> intentions of each member Tribal Nation</w:t>
      </w:r>
      <w:r w:rsidRPr="00391720">
        <w:rPr>
          <w:rFonts w:ascii="Arial Narrow" w:hAnsi="Arial Narrow"/>
          <w:bCs/>
        </w:rPr>
        <w:t>, as the Board of Directors comprises de</w:t>
      </w:r>
      <w:r>
        <w:rPr>
          <w:rFonts w:ascii="Arial Narrow" w:hAnsi="Arial Narrow"/>
          <w:bCs/>
        </w:rPr>
        <w:t xml:space="preserve">legates from the member Tribal Nations’ </w:t>
      </w:r>
      <w:r w:rsidRPr="00391720">
        <w:rPr>
          <w:rFonts w:ascii="Arial Narrow" w:hAnsi="Arial Narrow"/>
          <w:bCs/>
        </w:rPr>
        <w:t>leadership; and</w:t>
      </w:r>
    </w:p>
    <w:p w14:paraId="764970B3" w14:textId="77777777" w:rsidR="00EF2EFF" w:rsidRPr="00391720" w:rsidRDefault="00EF2EFF" w:rsidP="00EF2EFF">
      <w:pPr>
        <w:pStyle w:val="NormalWeb"/>
        <w:tabs>
          <w:tab w:val="left" w:pos="1620"/>
        </w:tabs>
        <w:spacing w:before="0" w:beforeAutospacing="0" w:after="0" w:afterAutospacing="0"/>
        <w:ind w:left="1440" w:hanging="1440"/>
        <w:rPr>
          <w:rFonts w:ascii="Arial Narrow" w:hAnsi="Arial Narrow"/>
          <w:bCs/>
        </w:rPr>
      </w:pPr>
    </w:p>
    <w:p w14:paraId="7A756FD2" w14:textId="77777777" w:rsidR="00EF2EFF" w:rsidRPr="00391720" w:rsidRDefault="00EF2EFF" w:rsidP="00EF2EFF">
      <w:pPr>
        <w:pStyle w:val="Default"/>
        <w:ind w:left="1440" w:hanging="1440"/>
        <w:rPr>
          <w:rFonts w:ascii="Arial Narrow" w:hAnsi="Arial Narrow"/>
        </w:rPr>
      </w:pPr>
      <w:r w:rsidRPr="00391720">
        <w:rPr>
          <w:rFonts w:ascii="Arial Narrow" w:hAnsi="Arial Narrow"/>
          <w:b/>
        </w:rPr>
        <w:t>WHEREAS,</w:t>
      </w:r>
      <w:r w:rsidRPr="00391720">
        <w:rPr>
          <w:rFonts w:ascii="Arial Narrow" w:hAnsi="Arial Narrow"/>
        </w:rPr>
        <w:t xml:space="preserve">   </w:t>
      </w:r>
      <w:r w:rsidRPr="00391720">
        <w:rPr>
          <w:rFonts w:ascii="Arial Narrow" w:hAnsi="Arial Narrow"/>
        </w:rPr>
        <w:tab/>
      </w:r>
    </w:p>
    <w:p w14:paraId="064FC19B" w14:textId="77777777" w:rsidR="00EF2EFF" w:rsidRPr="00391720" w:rsidRDefault="00EF2EFF" w:rsidP="00EF2EFF">
      <w:pPr>
        <w:pStyle w:val="Default"/>
        <w:ind w:left="1440" w:hanging="1440"/>
        <w:rPr>
          <w:rFonts w:ascii="Arial Narrow" w:hAnsi="Arial Narrow"/>
        </w:rPr>
      </w:pPr>
    </w:p>
    <w:p w14:paraId="3CC30397" w14:textId="77777777" w:rsidR="00EF2EFF" w:rsidRDefault="00EF2EFF" w:rsidP="00EF2EFF">
      <w:pPr>
        <w:pStyle w:val="Default"/>
        <w:ind w:left="1440" w:hanging="1440"/>
        <w:rPr>
          <w:rFonts w:ascii="Arial Narrow" w:hAnsi="Arial Narrow"/>
        </w:rPr>
      </w:pPr>
      <w:r w:rsidRPr="00391720">
        <w:rPr>
          <w:rFonts w:ascii="Arial Narrow" w:hAnsi="Arial Narrow"/>
          <w:b/>
        </w:rPr>
        <w:t>WHEREAS,</w:t>
      </w:r>
      <w:r w:rsidRPr="00391720">
        <w:rPr>
          <w:rFonts w:ascii="Arial Narrow" w:hAnsi="Arial Narrow"/>
        </w:rPr>
        <w:tab/>
      </w:r>
    </w:p>
    <w:p w14:paraId="206D9F1C" w14:textId="77777777" w:rsidR="00EF2EFF" w:rsidRPr="005173D6" w:rsidRDefault="00EF2EFF" w:rsidP="00EF2EFF">
      <w:pPr>
        <w:pStyle w:val="Default"/>
        <w:ind w:left="1440" w:hanging="1440"/>
        <w:rPr>
          <w:rFonts w:ascii="Arial Narrow" w:hAnsi="Arial Narrow"/>
        </w:rPr>
      </w:pPr>
    </w:p>
    <w:p w14:paraId="287DB430" w14:textId="77777777" w:rsidR="00EF2EFF" w:rsidRPr="00391720" w:rsidRDefault="00EF2EFF" w:rsidP="00EF2EFF">
      <w:pPr>
        <w:ind w:left="1440" w:hanging="1440"/>
        <w:rPr>
          <w:rFonts w:ascii="Arial Narrow" w:eastAsia="Times New Roman" w:hAnsi="Arial Narrow" w:cs="Tahoma"/>
          <w:color w:val="000000"/>
        </w:rPr>
      </w:pPr>
      <w:r w:rsidRPr="00391720">
        <w:rPr>
          <w:rFonts w:ascii="Arial Narrow" w:eastAsia="Times New Roman" w:hAnsi="Arial Narrow" w:cs="Tahoma"/>
          <w:b/>
          <w:color w:val="000000"/>
        </w:rPr>
        <w:t>WHEREAS,</w:t>
      </w:r>
      <w:r w:rsidRPr="00391720">
        <w:rPr>
          <w:rFonts w:ascii="Arial Narrow" w:eastAsia="Times New Roman" w:hAnsi="Arial Narrow" w:cs="Tahoma"/>
          <w:color w:val="000000"/>
        </w:rPr>
        <w:t xml:space="preserve"> </w:t>
      </w:r>
      <w:r>
        <w:rPr>
          <w:rFonts w:ascii="Arial Narrow" w:eastAsia="Times New Roman" w:hAnsi="Arial Narrow" w:cs="Tahoma"/>
          <w:color w:val="000000"/>
        </w:rPr>
        <w:tab/>
      </w:r>
    </w:p>
    <w:p w14:paraId="7976660F" w14:textId="77777777" w:rsidR="00EF2EFF" w:rsidRPr="00391720" w:rsidRDefault="00EF2EFF" w:rsidP="00EF2EFF">
      <w:pPr>
        <w:rPr>
          <w:rFonts w:ascii="Arial Narrow" w:eastAsia="Times New Roman" w:hAnsi="Arial Narrow" w:cs="Tahoma"/>
          <w:color w:val="000000"/>
        </w:rPr>
      </w:pPr>
    </w:p>
    <w:p w14:paraId="4E36385F" w14:textId="77777777" w:rsidR="00EF2EFF" w:rsidRDefault="00EF2EFF" w:rsidP="00EF2EFF">
      <w:pPr>
        <w:ind w:left="1440" w:hanging="1440"/>
        <w:rPr>
          <w:rFonts w:ascii="Arial Narrow" w:eastAsia="Times New Roman" w:hAnsi="Arial Narrow" w:cs="Tahoma"/>
          <w:color w:val="000000"/>
        </w:rPr>
      </w:pPr>
      <w:r w:rsidRPr="00391720">
        <w:rPr>
          <w:rFonts w:ascii="Arial Narrow" w:eastAsia="Times New Roman" w:hAnsi="Arial Narrow" w:cs="Tahoma"/>
          <w:b/>
        </w:rPr>
        <w:t>WHEREAS,</w:t>
      </w:r>
      <w:r w:rsidRPr="00391720">
        <w:rPr>
          <w:rFonts w:ascii="Arial Narrow" w:eastAsia="Times New Roman" w:hAnsi="Arial Narrow" w:cs="Tahoma"/>
        </w:rPr>
        <w:t xml:space="preserve"> </w:t>
      </w:r>
      <w:r w:rsidRPr="00391720">
        <w:rPr>
          <w:rFonts w:ascii="Arial Narrow" w:eastAsia="Times New Roman" w:hAnsi="Arial Narrow" w:cs="Tahoma"/>
        </w:rPr>
        <w:tab/>
      </w:r>
    </w:p>
    <w:p w14:paraId="111D7625" w14:textId="77777777" w:rsidR="00EF2EFF" w:rsidRDefault="00EF2EFF" w:rsidP="00EF2EFF">
      <w:pPr>
        <w:ind w:left="1440" w:hanging="1440"/>
        <w:rPr>
          <w:rFonts w:ascii="Arial Narrow" w:eastAsia="Times New Roman" w:hAnsi="Arial Narrow" w:cs="Tahoma"/>
          <w:color w:val="000000"/>
        </w:rPr>
      </w:pPr>
    </w:p>
    <w:p w14:paraId="324A36EB" w14:textId="77777777" w:rsidR="00EF2EFF" w:rsidRPr="00391720" w:rsidRDefault="00EF2EFF" w:rsidP="00EF2EFF">
      <w:pPr>
        <w:ind w:left="1440" w:hanging="1440"/>
        <w:rPr>
          <w:rFonts w:ascii="Arial Narrow" w:hAnsi="Arial Narrow"/>
        </w:rPr>
      </w:pPr>
      <w:r w:rsidRPr="00BF5846">
        <w:rPr>
          <w:rFonts w:ascii="Arial Narrow" w:eastAsia="Times New Roman" w:hAnsi="Arial Narrow" w:cs="Tahoma"/>
          <w:b/>
          <w:color w:val="000000"/>
        </w:rPr>
        <w:t>WHEREAS,</w:t>
      </w:r>
      <w:r>
        <w:rPr>
          <w:rFonts w:ascii="Arial Narrow" w:eastAsia="Times New Roman" w:hAnsi="Arial Narrow" w:cs="Tahoma"/>
          <w:color w:val="000000"/>
        </w:rPr>
        <w:t xml:space="preserve"> </w:t>
      </w:r>
      <w:r>
        <w:rPr>
          <w:rFonts w:ascii="Arial Narrow" w:eastAsia="Times New Roman" w:hAnsi="Arial Narrow" w:cs="Tahoma"/>
          <w:color w:val="000000"/>
        </w:rPr>
        <w:tab/>
      </w:r>
      <w:r>
        <w:rPr>
          <w:rFonts w:ascii="Arial Narrow" w:hAnsi="Arial Narrow"/>
        </w:rPr>
        <w:t xml:space="preserve"> </w:t>
      </w:r>
    </w:p>
    <w:p w14:paraId="6429A82A" w14:textId="77777777" w:rsidR="00EF2EFF" w:rsidRPr="00391720" w:rsidRDefault="00EF2EFF" w:rsidP="00EF2EFF">
      <w:pPr>
        <w:pStyle w:val="Default"/>
        <w:ind w:left="1440" w:hanging="1440"/>
        <w:rPr>
          <w:rFonts w:ascii="Arial Narrow" w:hAnsi="Arial Narrow"/>
        </w:rPr>
      </w:pPr>
    </w:p>
    <w:p w14:paraId="2D254872" w14:textId="77777777" w:rsidR="00EF2EFF" w:rsidRPr="00391720" w:rsidRDefault="00EF2EFF" w:rsidP="00EF2EFF">
      <w:pPr>
        <w:pStyle w:val="Default"/>
        <w:ind w:left="1440" w:hanging="1440"/>
        <w:rPr>
          <w:rFonts w:ascii="Arial Narrow" w:eastAsia="Times New Roman" w:hAnsi="Arial Narrow" w:cs="Tahoma"/>
        </w:rPr>
      </w:pPr>
      <w:r w:rsidRPr="00391720">
        <w:rPr>
          <w:rFonts w:ascii="Arial Narrow" w:hAnsi="Arial Narrow"/>
          <w:b/>
        </w:rPr>
        <w:t>WHEREAS,</w:t>
      </w:r>
      <w:r>
        <w:rPr>
          <w:rFonts w:ascii="Arial Narrow" w:hAnsi="Arial Narrow"/>
          <w:b/>
        </w:rPr>
        <w:tab/>
      </w:r>
    </w:p>
    <w:p w14:paraId="0A591A8E" w14:textId="77777777" w:rsidR="00EF2EFF" w:rsidRDefault="00EF2EFF" w:rsidP="00EF2EFF">
      <w:pPr>
        <w:ind w:left="1440" w:hanging="1440"/>
        <w:rPr>
          <w:rFonts w:ascii="Arial Narrow" w:eastAsia="Times New Roman" w:hAnsi="Arial Narrow" w:cs="Tahoma"/>
          <w:color w:val="000000"/>
        </w:rPr>
      </w:pPr>
    </w:p>
    <w:p w14:paraId="175C6499" w14:textId="77777777" w:rsidR="00EF2EFF" w:rsidRPr="00E14742" w:rsidRDefault="00EF2EFF" w:rsidP="00EF2EFF">
      <w:pPr>
        <w:ind w:left="1440" w:hanging="1440"/>
        <w:rPr>
          <w:rFonts w:ascii="Arial Narrow" w:eastAsia="Times New Roman" w:hAnsi="Arial Narrow" w:cs="Tahoma"/>
          <w:bCs/>
          <w:color w:val="000000"/>
        </w:rPr>
      </w:pPr>
      <w:r w:rsidRPr="00391720">
        <w:rPr>
          <w:rFonts w:ascii="Arial Narrow" w:eastAsia="Times New Roman" w:hAnsi="Arial Narrow" w:cs="Tahoma"/>
          <w:b/>
          <w:color w:val="000000"/>
        </w:rPr>
        <w:t>WHEREAS,</w:t>
      </w:r>
      <w:r>
        <w:rPr>
          <w:rFonts w:ascii="Arial Narrow" w:eastAsia="Times New Roman" w:hAnsi="Arial Narrow" w:cs="Tahoma"/>
          <w:b/>
          <w:color w:val="000000"/>
        </w:rPr>
        <w:tab/>
      </w:r>
    </w:p>
    <w:p w14:paraId="4E8BFF19" w14:textId="77777777" w:rsidR="00EF2EFF" w:rsidRPr="00391720" w:rsidRDefault="00EF2EFF" w:rsidP="00EF2EFF">
      <w:pPr>
        <w:pStyle w:val="Default"/>
        <w:ind w:left="1440" w:hanging="1440"/>
        <w:rPr>
          <w:rFonts w:ascii="Arial Narrow" w:hAnsi="Arial Narrow"/>
        </w:rPr>
      </w:pPr>
    </w:p>
    <w:p w14:paraId="6BC640CA" w14:textId="77777777" w:rsidR="00EF2EFF" w:rsidRPr="00391720" w:rsidRDefault="00EF2EFF" w:rsidP="00EF2EFF">
      <w:pPr>
        <w:ind w:left="1440" w:hanging="1440"/>
        <w:rPr>
          <w:rFonts w:ascii="Arial Narrow" w:hAnsi="Arial Narrow"/>
          <w:bCs/>
          <w:iCs/>
        </w:rPr>
      </w:pPr>
      <w:r w:rsidRPr="00391720">
        <w:rPr>
          <w:rFonts w:ascii="Arial Narrow" w:eastAsia="Times New Roman" w:hAnsi="Arial Narrow" w:cs="Tahoma"/>
          <w:b/>
          <w:bCs/>
          <w:color w:val="000000"/>
        </w:rPr>
        <w:t>WHEREAS,    </w:t>
      </w:r>
      <w:r w:rsidRPr="00391720">
        <w:rPr>
          <w:rFonts w:ascii="Arial Narrow" w:eastAsia="Times New Roman" w:hAnsi="Arial Narrow" w:cs="Tahoma"/>
          <w:color w:val="000000"/>
        </w:rPr>
        <w:t xml:space="preserve">in December 2010, the United States recognized the rights of its First Peoples through its support of the United Nations Declaration on the Rights of Indigenous Peoples (UNDRIP), whose provisions and principles support and promote the purposes of this resolution; </w:t>
      </w:r>
      <w:r w:rsidRPr="00391720">
        <w:rPr>
          <w:rFonts w:ascii="Arial Narrow" w:hAnsi="Arial Narrow"/>
          <w:bCs/>
          <w:iCs/>
        </w:rPr>
        <w:t>therefore, be it</w:t>
      </w:r>
    </w:p>
    <w:p w14:paraId="2FB07600" w14:textId="77777777" w:rsidR="00EF2EFF" w:rsidRPr="00391720" w:rsidRDefault="00EF2EFF" w:rsidP="00EF2EFF">
      <w:pPr>
        <w:ind w:left="1440"/>
        <w:rPr>
          <w:rFonts w:ascii="Arial Narrow" w:hAnsi="Arial Narrow"/>
        </w:rPr>
      </w:pPr>
    </w:p>
    <w:p w14:paraId="1FABB824" w14:textId="77777777" w:rsidR="00EF2EFF" w:rsidRDefault="00EF2EFF" w:rsidP="00EF2EFF">
      <w:pPr>
        <w:pStyle w:val="Default"/>
        <w:ind w:left="1440" w:hanging="1440"/>
        <w:rPr>
          <w:rFonts w:ascii="Arial Narrow" w:hAnsi="Arial Narrow"/>
        </w:rPr>
      </w:pPr>
      <w:r w:rsidRPr="00391720">
        <w:rPr>
          <w:rFonts w:ascii="Arial Narrow" w:hAnsi="Arial Narrow"/>
          <w:b/>
          <w:i/>
        </w:rPr>
        <w:t>RESOLVED</w:t>
      </w:r>
      <w:r w:rsidRPr="00391720">
        <w:rPr>
          <w:rFonts w:ascii="Arial Narrow" w:hAnsi="Arial Narrow"/>
        </w:rPr>
        <w:tab/>
      </w:r>
    </w:p>
    <w:p w14:paraId="19C40443" w14:textId="77777777" w:rsidR="00EF2EFF" w:rsidRPr="0032088B" w:rsidRDefault="00EF2EFF" w:rsidP="00EF2EFF">
      <w:pPr>
        <w:pStyle w:val="Default"/>
        <w:rPr>
          <w:rFonts w:ascii="Arial Narrow" w:hAnsi="Arial Narrow"/>
          <w:bCs/>
          <w:iCs/>
        </w:rPr>
      </w:pPr>
      <w:r w:rsidRPr="0032088B">
        <w:rPr>
          <w:rFonts w:ascii="Arial Narrow" w:hAnsi="Arial Narrow"/>
          <w:bCs/>
          <w:iCs/>
        </w:rPr>
        <w:t xml:space="preserve"> </w:t>
      </w:r>
    </w:p>
    <w:p w14:paraId="438E0B9C" w14:textId="77777777" w:rsidR="00EF2EFF" w:rsidRPr="00391720" w:rsidRDefault="00EF2EFF" w:rsidP="00EF2EFF">
      <w:pPr>
        <w:tabs>
          <w:tab w:val="left" w:pos="1620"/>
        </w:tabs>
        <w:ind w:left="1440" w:hanging="1440"/>
        <w:rPr>
          <w:rFonts w:ascii="Arial Narrow" w:hAnsi="Arial Narrow"/>
          <w:bCs/>
        </w:rPr>
      </w:pPr>
    </w:p>
    <w:p w14:paraId="3B6043B4" w14:textId="77777777" w:rsidR="00EF2EFF" w:rsidRDefault="00EF2EFF" w:rsidP="00EF2EFF">
      <w:pPr>
        <w:jc w:val="center"/>
        <w:rPr>
          <w:rFonts w:ascii="Arial Narrow" w:hAnsi="Arial Narrow"/>
          <w:b/>
        </w:rPr>
      </w:pPr>
      <w:r w:rsidRPr="00391720">
        <w:rPr>
          <w:rFonts w:ascii="Arial Narrow" w:hAnsi="Arial Narrow"/>
          <w:b/>
        </w:rPr>
        <w:t>CERTIFICATION</w:t>
      </w:r>
    </w:p>
    <w:p w14:paraId="771216AC" w14:textId="77777777" w:rsidR="00EF2EFF" w:rsidRPr="00391720" w:rsidRDefault="00EF2EFF" w:rsidP="00EF2EFF">
      <w:pPr>
        <w:jc w:val="center"/>
        <w:rPr>
          <w:rFonts w:ascii="Arial Narrow" w:hAnsi="Arial Narrow"/>
          <w:b/>
        </w:rPr>
      </w:pPr>
    </w:p>
    <w:p w14:paraId="0BFCACDD" w14:textId="29C79901" w:rsidR="00EF2EFF" w:rsidRPr="00391720" w:rsidRDefault="00EF2EFF" w:rsidP="00EF2EFF">
      <w:pPr>
        <w:rPr>
          <w:rFonts w:ascii="Arial Narrow" w:hAnsi="Arial Narrow"/>
        </w:rPr>
      </w:pPr>
      <w:r w:rsidRPr="00391720">
        <w:rPr>
          <w:rFonts w:ascii="Arial Narrow" w:hAnsi="Arial Narrow"/>
        </w:rPr>
        <w:t xml:space="preserve">This resolution was duly passed at the USET </w:t>
      </w:r>
      <w:r>
        <w:rPr>
          <w:rFonts w:ascii="Arial Narrow" w:hAnsi="Arial Narrow"/>
        </w:rPr>
        <w:t xml:space="preserve">SPF </w:t>
      </w:r>
      <w:r w:rsidR="00EA1C1B">
        <w:rPr>
          <w:rFonts w:ascii="Arial Narrow" w:hAnsi="Arial Narrow"/>
        </w:rPr>
        <w:t>Annual Board of Directors</w:t>
      </w:r>
      <w:r w:rsidRPr="00391720">
        <w:rPr>
          <w:rFonts w:ascii="Arial Narrow" w:hAnsi="Arial Narrow"/>
        </w:rPr>
        <w:t xml:space="preserve"> Meeting</w:t>
      </w:r>
      <w:r>
        <w:rPr>
          <w:rFonts w:ascii="Arial Narrow" w:hAnsi="Arial Narrow"/>
        </w:rPr>
        <w:t xml:space="preserve"> </w:t>
      </w:r>
      <w:r w:rsidRPr="006A53BC">
        <w:rPr>
          <w:rFonts w:ascii="Arial Narrow" w:hAnsi="Arial Narrow"/>
        </w:rPr>
        <w:t xml:space="preserve">held </w:t>
      </w:r>
      <w:r w:rsidRPr="00CE22AC">
        <w:rPr>
          <w:rFonts w:ascii="Arial Narrow" w:hAnsi="Arial Narrow"/>
        </w:rPr>
        <w:t xml:space="preserve">in </w:t>
      </w:r>
      <w:r w:rsidR="00EA1C1B">
        <w:rPr>
          <w:rFonts w:ascii="Arial Narrow" w:hAnsi="Arial Narrow"/>
        </w:rPr>
        <w:t>Williamsburg,</w:t>
      </w:r>
      <w:r w:rsidRPr="00CE22AC">
        <w:rPr>
          <w:rFonts w:ascii="Arial Narrow" w:hAnsi="Arial Narrow"/>
        </w:rPr>
        <w:t xml:space="preserve"> VA at which a quorum was present on </w:t>
      </w:r>
      <w:r w:rsidR="00EA1C1B">
        <w:rPr>
          <w:rFonts w:ascii="Arial Narrow" w:hAnsi="Arial Narrow"/>
        </w:rPr>
        <w:t>October 26</w:t>
      </w:r>
      <w:r w:rsidRPr="00CE22AC">
        <w:rPr>
          <w:rFonts w:ascii="Arial Narrow" w:hAnsi="Arial Narrow"/>
        </w:rPr>
        <w:t>, 202</w:t>
      </w:r>
      <w:r w:rsidR="001B230F">
        <w:rPr>
          <w:rFonts w:ascii="Arial Narrow" w:hAnsi="Arial Narrow"/>
        </w:rPr>
        <w:t>6</w:t>
      </w:r>
      <w:r w:rsidRPr="00391720">
        <w:rPr>
          <w:rFonts w:ascii="Arial Narrow" w:hAnsi="Arial Narrow"/>
        </w:rPr>
        <w:t>.</w:t>
      </w:r>
    </w:p>
    <w:p w14:paraId="77804ECF" w14:textId="77777777" w:rsidR="00EF2EFF" w:rsidRPr="00391720" w:rsidRDefault="00EF2EFF" w:rsidP="00EF2EFF">
      <w:pPr>
        <w:rPr>
          <w:rFonts w:ascii="Arial Narrow" w:hAnsi="Arial Narrow"/>
        </w:rPr>
      </w:pPr>
    </w:p>
    <w:p w14:paraId="105C41B4" w14:textId="77777777" w:rsidR="00EF2EFF" w:rsidRPr="00391720" w:rsidRDefault="00EF2EFF" w:rsidP="00EF2EFF">
      <w:pPr>
        <w:rPr>
          <w:rFonts w:ascii="Arial Narrow" w:hAnsi="Arial Narrow"/>
        </w:rPr>
      </w:pPr>
      <w:proofErr w:type="gramStart"/>
      <w:r w:rsidRPr="00391720">
        <w:rPr>
          <w:rFonts w:ascii="Arial Narrow" w:hAnsi="Arial Narrow"/>
        </w:rPr>
        <w:t>_____________________________</w:t>
      </w:r>
      <w:r w:rsidRPr="00391720">
        <w:rPr>
          <w:rFonts w:ascii="Arial Narrow" w:hAnsi="Arial Narrow"/>
        </w:rPr>
        <w:tab/>
      </w:r>
      <w:r w:rsidRPr="00391720">
        <w:rPr>
          <w:rFonts w:ascii="Arial Narrow" w:hAnsi="Arial Narrow"/>
        </w:rPr>
        <w:tab/>
      </w:r>
      <w:r w:rsidRPr="00391720">
        <w:rPr>
          <w:rFonts w:ascii="Arial Narrow" w:hAnsi="Arial Narrow"/>
        </w:rPr>
        <w:tab/>
      </w:r>
      <w:proofErr w:type="gramEnd"/>
      <w:r w:rsidRPr="00391720">
        <w:rPr>
          <w:rFonts w:ascii="Arial Narrow" w:hAnsi="Arial Narrow"/>
        </w:rPr>
        <w:t>______________________________</w:t>
      </w:r>
      <w:r>
        <w:rPr>
          <w:rFonts w:ascii="Arial Narrow" w:hAnsi="Arial Narrow"/>
        </w:rPr>
        <w:t>____</w:t>
      </w:r>
    </w:p>
    <w:p w14:paraId="3E515C73" w14:textId="77777777" w:rsidR="00EF2EFF" w:rsidRPr="00391720" w:rsidRDefault="00EF2EFF" w:rsidP="00EF2EFF">
      <w:pPr>
        <w:rPr>
          <w:rFonts w:ascii="Arial Narrow" w:hAnsi="Arial Narrow"/>
        </w:rPr>
      </w:pPr>
      <w:r>
        <w:rPr>
          <w:rFonts w:ascii="Arial Narrow" w:hAnsi="Arial Narrow"/>
        </w:rPr>
        <w:t>Chief Kirk E. Francis, Sr.</w:t>
      </w:r>
      <w:r w:rsidRPr="00391720">
        <w:rPr>
          <w:rFonts w:ascii="Arial Narrow" w:hAnsi="Arial Narrow"/>
        </w:rPr>
        <w:t>, President</w:t>
      </w:r>
      <w:r w:rsidRPr="00391720">
        <w:rPr>
          <w:rFonts w:ascii="Arial Narrow" w:hAnsi="Arial Narrow"/>
        </w:rPr>
        <w:tab/>
      </w:r>
      <w:r w:rsidRPr="00391720">
        <w:rPr>
          <w:rFonts w:ascii="Arial Narrow" w:hAnsi="Arial Narrow"/>
        </w:rPr>
        <w:tab/>
      </w:r>
      <w:r w:rsidRPr="00391720">
        <w:rPr>
          <w:rFonts w:ascii="Arial Narrow" w:hAnsi="Arial Narrow"/>
        </w:rPr>
        <w:tab/>
      </w:r>
      <w:r>
        <w:rPr>
          <w:rFonts w:ascii="Arial Narrow" w:hAnsi="Arial Narrow"/>
        </w:rPr>
        <w:t>Vice Chairwoman Sarah Harris</w:t>
      </w:r>
      <w:r w:rsidRPr="00391720">
        <w:rPr>
          <w:rFonts w:ascii="Arial Narrow" w:hAnsi="Arial Narrow"/>
        </w:rPr>
        <w:t>, Secretary</w:t>
      </w:r>
    </w:p>
    <w:p w14:paraId="52547B3F" w14:textId="77777777" w:rsidR="00EF2EFF" w:rsidRPr="00391720" w:rsidRDefault="00EF2EFF" w:rsidP="00EF2EFF">
      <w:pPr>
        <w:rPr>
          <w:rFonts w:ascii="Arial Narrow" w:hAnsi="Arial Narrow"/>
        </w:rPr>
      </w:pPr>
      <w:r w:rsidRPr="00391720">
        <w:rPr>
          <w:rFonts w:ascii="Arial Narrow" w:hAnsi="Arial Narrow"/>
        </w:rPr>
        <w:t>United South and Eastern Tribes</w:t>
      </w:r>
      <w:r w:rsidRPr="00391720">
        <w:rPr>
          <w:rFonts w:ascii="Arial Narrow" w:hAnsi="Arial Narrow"/>
        </w:rPr>
        <w:tab/>
      </w:r>
      <w:r w:rsidRPr="00391720">
        <w:rPr>
          <w:rFonts w:ascii="Arial Narrow" w:hAnsi="Arial Narrow"/>
        </w:rPr>
        <w:tab/>
      </w:r>
      <w:r w:rsidRPr="00391720">
        <w:rPr>
          <w:rFonts w:ascii="Arial Narrow" w:hAnsi="Arial Narrow"/>
        </w:rPr>
        <w:tab/>
      </w:r>
      <w:r>
        <w:rPr>
          <w:rFonts w:ascii="Arial Narrow" w:hAnsi="Arial Narrow"/>
        </w:rPr>
        <w:tab/>
      </w:r>
      <w:r w:rsidRPr="00391720">
        <w:rPr>
          <w:rFonts w:ascii="Arial Narrow" w:hAnsi="Arial Narrow"/>
        </w:rPr>
        <w:t>United South and Eastern Tribes</w:t>
      </w:r>
    </w:p>
    <w:p w14:paraId="0E090711" w14:textId="77777777" w:rsidR="00EF2EFF" w:rsidRPr="00391720" w:rsidRDefault="00EF2EFF" w:rsidP="00EF2EFF">
      <w:pPr>
        <w:rPr>
          <w:rFonts w:ascii="Arial Narrow" w:hAnsi="Arial Narrow"/>
        </w:rPr>
      </w:pPr>
      <w:r>
        <w:rPr>
          <w:rFonts w:ascii="Arial Narrow" w:hAnsi="Arial Narrow"/>
        </w:rPr>
        <w:t>Sovereignty Protection Fund</w:t>
      </w:r>
      <w:r>
        <w:rPr>
          <w:rFonts w:ascii="Arial Narrow" w:hAnsi="Arial Narrow"/>
        </w:rPr>
        <w:tab/>
      </w:r>
      <w:r>
        <w:rPr>
          <w:rFonts w:ascii="Arial Narrow" w:hAnsi="Arial Narrow"/>
        </w:rPr>
        <w:tab/>
      </w:r>
      <w:r>
        <w:rPr>
          <w:rFonts w:ascii="Arial Narrow" w:hAnsi="Arial Narrow"/>
        </w:rPr>
        <w:tab/>
      </w:r>
      <w:r>
        <w:rPr>
          <w:rFonts w:ascii="Arial Narrow" w:hAnsi="Arial Narrow"/>
        </w:rPr>
        <w:tab/>
        <w:t>Sovereignty Protection Fund</w:t>
      </w:r>
    </w:p>
    <w:p w14:paraId="0B60CF3A" w14:textId="77777777" w:rsidR="00EF2EFF" w:rsidRDefault="00EF2EFF" w:rsidP="00EF2EFF">
      <w:pPr>
        <w:rPr>
          <w:rFonts w:ascii="Arial Narrow" w:hAnsi="Arial Narrow"/>
        </w:rPr>
      </w:pPr>
    </w:p>
    <w:p w14:paraId="1BFA9274" w14:textId="77777777" w:rsidR="00EF2EFF" w:rsidRDefault="00EF2EFF" w:rsidP="00EF2EFF">
      <w:pPr>
        <w:rPr>
          <w:rFonts w:ascii="Arial Narrow" w:hAnsi="Arial Narrow"/>
        </w:rPr>
      </w:pPr>
    </w:p>
    <w:p w14:paraId="76D13053" w14:textId="77777777" w:rsidR="00EF2EFF" w:rsidRDefault="00EF2EFF" w:rsidP="00EF2EFF">
      <w:pPr>
        <w:rPr>
          <w:rFonts w:ascii="Arial Narrow" w:hAnsi="Arial Narrow"/>
        </w:rPr>
      </w:pPr>
    </w:p>
    <w:p w14:paraId="5237C53B" w14:textId="77777777" w:rsidR="00EF2EFF" w:rsidRDefault="00EF2EFF" w:rsidP="00EF2EFF">
      <w:pPr>
        <w:rPr>
          <w:rFonts w:ascii="Arial Narrow" w:hAnsi="Arial Narrow"/>
        </w:rPr>
      </w:pPr>
    </w:p>
    <w:p w14:paraId="4096439F" w14:textId="77777777" w:rsidR="00EF2EFF" w:rsidRPr="00F66C8D" w:rsidRDefault="00EF2EFF" w:rsidP="00EF2EFF">
      <w:pPr>
        <w:rPr>
          <w:rFonts w:ascii="Arial Narrow" w:hAnsi="Arial Narrow"/>
        </w:rPr>
      </w:pPr>
    </w:p>
    <w:p w14:paraId="5FAD06C6" w14:textId="77777777" w:rsidR="00EF2EFF" w:rsidRPr="00F66C8D" w:rsidRDefault="00EF2EFF" w:rsidP="00EF2EFF">
      <w:pPr>
        <w:rPr>
          <w:rFonts w:ascii="Arial Narrow" w:hAnsi="Arial Narrow"/>
        </w:rPr>
      </w:pPr>
    </w:p>
    <w:p w14:paraId="0BE9B5DF" w14:textId="77777777" w:rsidR="00EF2EFF" w:rsidRPr="00F66C8D" w:rsidRDefault="00EF2EFF" w:rsidP="00EF2EFF">
      <w:pPr>
        <w:rPr>
          <w:rFonts w:ascii="Arial Narrow" w:hAnsi="Arial Narrow"/>
        </w:rPr>
      </w:pPr>
    </w:p>
    <w:p w14:paraId="1FF2DA9F" w14:textId="77777777" w:rsidR="00EF2EFF" w:rsidRPr="00F66C8D" w:rsidRDefault="00EF2EFF" w:rsidP="00EF2EFF">
      <w:pPr>
        <w:rPr>
          <w:rFonts w:ascii="Arial Narrow" w:hAnsi="Arial Narrow"/>
        </w:rPr>
      </w:pPr>
    </w:p>
    <w:p w14:paraId="42B9B87D" w14:textId="77777777" w:rsidR="00EF2EFF" w:rsidRPr="00F66C8D" w:rsidRDefault="00EF2EFF" w:rsidP="00EF2EFF">
      <w:pPr>
        <w:rPr>
          <w:rFonts w:ascii="Arial Narrow" w:hAnsi="Arial Narrow"/>
        </w:rPr>
      </w:pPr>
    </w:p>
    <w:p w14:paraId="69E76C1F" w14:textId="77777777" w:rsidR="00EF2EFF" w:rsidRPr="00DF5BA1" w:rsidRDefault="00EF2EFF" w:rsidP="00EF2EFF">
      <w:pPr>
        <w:tabs>
          <w:tab w:val="left" w:pos="2325"/>
        </w:tabs>
      </w:pPr>
    </w:p>
    <w:p w14:paraId="460BF439" w14:textId="5E7623D5" w:rsidR="00E27D6D" w:rsidRDefault="00E27D6D"/>
    <w:p w14:paraId="75497E63" w14:textId="1F829E44" w:rsidR="008B2DA1" w:rsidRPr="008B2DA1" w:rsidRDefault="008B2DA1" w:rsidP="008B2DA1"/>
    <w:p w14:paraId="49F32588" w14:textId="0FF3AE92" w:rsidR="008B2DA1" w:rsidRPr="008B2DA1" w:rsidRDefault="008B2DA1" w:rsidP="008B2DA1"/>
    <w:p w14:paraId="127CDA8D" w14:textId="5AD91FF3" w:rsidR="008B2DA1" w:rsidRPr="008B2DA1" w:rsidRDefault="008B2DA1" w:rsidP="008B2DA1"/>
    <w:p w14:paraId="56AB871E" w14:textId="0D6B5B93" w:rsidR="008B2DA1" w:rsidRPr="008B2DA1" w:rsidRDefault="008B2DA1" w:rsidP="008B2DA1"/>
    <w:p w14:paraId="6AA4C96D" w14:textId="4ED04F2F" w:rsidR="008B2DA1" w:rsidRPr="008B2DA1" w:rsidRDefault="008B2DA1" w:rsidP="008B2DA1"/>
    <w:p w14:paraId="287AB031" w14:textId="05C613C8" w:rsidR="008B2DA1" w:rsidRPr="008B2DA1" w:rsidRDefault="008B2DA1" w:rsidP="008B2DA1"/>
    <w:p w14:paraId="455A0E4B" w14:textId="2AE31E53" w:rsidR="008B2DA1" w:rsidRPr="008B2DA1" w:rsidRDefault="008B2DA1" w:rsidP="008B2DA1"/>
    <w:p w14:paraId="660F3024" w14:textId="6FB6B4AF" w:rsidR="008B2DA1" w:rsidRPr="008B2DA1" w:rsidRDefault="008B2DA1" w:rsidP="008B2DA1"/>
    <w:p w14:paraId="4F3E9516" w14:textId="2EEA3C0B" w:rsidR="008B2DA1" w:rsidRPr="008B2DA1" w:rsidRDefault="008B2DA1" w:rsidP="008B2DA1"/>
    <w:p w14:paraId="6B0E3DAC" w14:textId="1C60DADC" w:rsidR="008B2DA1" w:rsidRPr="008B2DA1" w:rsidRDefault="008B2DA1" w:rsidP="008B2DA1"/>
    <w:p w14:paraId="4AB8E8A3" w14:textId="32C19054" w:rsidR="008B2DA1" w:rsidRPr="008B2DA1" w:rsidRDefault="008B2DA1" w:rsidP="008B2DA1"/>
    <w:p w14:paraId="46CABB8F" w14:textId="6A8A3D01" w:rsidR="008B2DA1" w:rsidRPr="008B2DA1" w:rsidRDefault="008B2DA1" w:rsidP="008B2DA1"/>
    <w:p w14:paraId="54534A52" w14:textId="1A570867" w:rsidR="008B2DA1" w:rsidRPr="008B2DA1" w:rsidRDefault="008B2DA1" w:rsidP="008B2DA1"/>
    <w:p w14:paraId="17EA1E61" w14:textId="0B9C233E" w:rsidR="008B2DA1" w:rsidRPr="008B2DA1" w:rsidRDefault="008B2DA1" w:rsidP="008B2DA1"/>
    <w:p w14:paraId="0000B740" w14:textId="3682CECB" w:rsidR="008B2DA1" w:rsidRPr="008B2DA1" w:rsidRDefault="008B2DA1" w:rsidP="008B2DA1"/>
    <w:p w14:paraId="53441298" w14:textId="758A3878" w:rsidR="008B2DA1" w:rsidRPr="008B2DA1" w:rsidRDefault="008B2DA1" w:rsidP="008B2DA1"/>
    <w:p w14:paraId="52A538F9" w14:textId="27877928" w:rsidR="008B2DA1" w:rsidRPr="008B2DA1" w:rsidRDefault="008B2DA1" w:rsidP="008B2DA1"/>
    <w:p w14:paraId="133FBF10" w14:textId="0F917FE3" w:rsidR="008B2DA1" w:rsidRPr="008B2DA1" w:rsidRDefault="008B2DA1" w:rsidP="008B2DA1"/>
    <w:p w14:paraId="5BE3EE58" w14:textId="523B9FBA" w:rsidR="008B2DA1" w:rsidRPr="008B2DA1" w:rsidRDefault="008B2DA1" w:rsidP="008B2DA1"/>
    <w:p w14:paraId="546B82C7" w14:textId="6288381F" w:rsidR="008B2DA1" w:rsidRDefault="00575B15" w:rsidP="00575B15">
      <w:pPr>
        <w:tabs>
          <w:tab w:val="left" w:pos="3310"/>
        </w:tabs>
      </w:pPr>
      <w:r>
        <w:tab/>
      </w:r>
    </w:p>
    <w:p w14:paraId="1EDDDDFF" w14:textId="409A4638" w:rsidR="00527239" w:rsidRPr="00527239" w:rsidRDefault="00527239" w:rsidP="00527239"/>
    <w:p w14:paraId="7984B03A" w14:textId="726991C2" w:rsidR="00527239" w:rsidRPr="00527239" w:rsidRDefault="00527239" w:rsidP="00527239"/>
    <w:p w14:paraId="5709C6DF" w14:textId="2D1F3B8B" w:rsidR="00527239" w:rsidRPr="00527239" w:rsidRDefault="00527239" w:rsidP="00527239"/>
    <w:p w14:paraId="223C17DE" w14:textId="766C675A" w:rsidR="00527239" w:rsidRPr="00527239" w:rsidRDefault="00527239" w:rsidP="00527239"/>
    <w:p w14:paraId="37C5E161" w14:textId="3D641F7A" w:rsidR="00527239" w:rsidRPr="00527239" w:rsidRDefault="00527239" w:rsidP="00527239"/>
    <w:p w14:paraId="451871F9" w14:textId="55D93173" w:rsidR="00527239" w:rsidRPr="00527239" w:rsidRDefault="00527239" w:rsidP="00527239"/>
    <w:p w14:paraId="084AFA5F" w14:textId="77777777" w:rsidR="00527239" w:rsidRPr="00527239" w:rsidRDefault="00527239" w:rsidP="00527239"/>
    <w:sectPr w:rsidR="00527239" w:rsidRPr="00527239" w:rsidSect="00162597">
      <w:headerReference w:type="default" r:id="rId9"/>
      <w:footerReference w:type="default" r:id="rId10"/>
      <w:headerReference w:type="first" r:id="rId11"/>
      <w:footerReference w:type="first" r:id="rId12"/>
      <w:pgSz w:w="12240" w:h="15840"/>
      <w:pgMar w:top="1440" w:right="1440" w:bottom="720" w:left="1440" w:header="720" w:footer="144"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F6F307" w14:textId="77777777" w:rsidR="00E22974" w:rsidRDefault="00E22974" w:rsidP="00B25D52">
      <w:r>
        <w:separator/>
      </w:r>
    </w:p>
  </w:endnote>
  <w:endnote w:type="continuationSeparator" w:id="0">
    <w:p w14:paraId="0955E8C3" w14:textId="77777777" w:rsidR="00E22974" w:rsidRDefault="00E22974" w:rsidP="00B25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ntique Olive">
    <w:altName w:val="Malgun Gothic"/>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51DEB" w14:textId="77777777" w:rsidR="005B67D1" w:rsidRDefault="005B67D1" w:rsidP="005B67D1">
    <w:pPr>
      <w:pStyle w:val="Footer"/>
      <w:jc w:val="center"/>
    </w:pPr>
    <w:r>
      <w:rPr>
        <w:noProof/>
      </w:rPr>
      <w:drawing>
        <wp:inline distT="0" distB="0" distL="0" distR="0" wp14:anchorId="292BC45F" wp14:editId="0F192D22">
          <wp:extent cx="1612900" cy="114300"/>
          <wp:effectExtent l="0" t="0" r="12700" b="1270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SET26_WordFooter.eps"/>
                  <pic:cNvPicPr/>
                </pic:nvPicPr>
                <pic:blipFill>
                  <a:blip r:embed="rId1">
                    <a:extLst>
                      <a:ext uri="{28A0092B-C50C-407E-A947-70E740481C1C}">
                        <a14:useLocalDpi xmlns:a14="http://schemas.microsoft.com/office/drawing/2010/main" val="0"/>
                      </a:ext>
                    </a:extLst>
                  </a:blip>
                  <a:stretch>
                    <a:fillRect/>
                  </a:stretch>
                </pic:blipFill>
                <pic:spPr>
                  <a:xfrm>
                    <a:off x="0" y="0"/>
                    <a:ext cx="1612900" cy="114300"/>
                  </a:xfrm>
                  <a:prstGeom prst="rect">
                    <a:avLst/>
                  </a:prstGeom>
                </pic:spPr>
              </pic:pic>
            </a:graphicData>
          </a:graphic>
        </wp:inline>
      </w:drawing>
    </w:r>
  </w:p>
  <w:p w14:paraId="7EA9671B" w14:textId="77777777" w:rsidR="005B67D1" w:rsidRDefault="005B67D1" w:rsidP="005B67D1">
    <w:pPr>
      <w:pStyle w:val="Footer"/>
      <w:jc w:val="center"/>
    </w:pPr>
  </w:p>
  <w:p w14:paraId="43E5737D" w14:textId="1D099689" w:rsidR="005B67D1" w:rsidRPr="003D133F" w:rsidRDefault="006021F5" w:rsidP="005B67D1">
    <w:pPr>
      <w:pStyle w:val="Footer"/>
      <w:tabs>
        <w:tab w:val="clear" w:pos="4680"/>
      </w:tabs>
      <w:jc w:val="both"/>
      <w:rPr>
        <w:rFonts w:ascii="Arial Narrow" w:hAnsi="Arial Narrow" w:cs="Arial"/>
        <w:sz w:val="18"/>
        <w:szCs w:val="18"/>
      </w:rPr>
    </w:pPr>
    <w:r>
      <w:rPr>
        <w:rFonts w:ascii="Arial Narrow" w:hAnsi="Arial Narrow" w:cs="Arial"/>
        <w:sz w:val="18"/>
        <w:szCs w:val="18"/>
      </w:rPr>
      <w:t>USET SPF</w:t>
    </w:r>
    <w:r w:rsidR="005B67D1">
      <w:rPr>
        <w:rFonts w:ascii="Arial Narrow" w:hAnsi="Arial Narrow" w:cs="Arial"/>
        <w:sz w:val="18"/>
        <w:szCs w:val="18"/>
      </w:rPr>
      <w:t xml:space="preserve"> Impact Week Meeting 202</w:t>
    </w:r>
    <w:r w:rsidR="001B230F">
      <w:rPr>
        <w:rFonts w:ascii="Arial Narrow" w:hAnsi="Arial Narrow" w:cs="Arial"/>
        <w:sz w:val="18"/>
        <w:szCs w:val="18"/>
      </w:rPr>
      <w:t>6</w:t>
    </w:r>
    <w:r w:rsidR="005B67D1">
      <w:rPr>
        <w:rFonts w:ascii="Arial Narrow" w:hAnsi="Arial Narrow" w:cs="Arial"/>
        <w:sz w:val="18"/>
        <w:szCs w:val="18"/>
      </w:rPr>
      <w:t xml:space="preserve"> – Arlington, VA – March </w:t>
    </w:r>
    <w:r w:rsidR="001B230F">
      <w:rPr>
        <w:rFonts w:ascii="Arial Narrow" w:hAnsi="Arial Narrow" w:cs="Arial"/>
        <w:sz w:val="18"/>
        <w:szCs w:val="18"/>
      </w:rPr>
      <w:t>9-12</w:t>
    </w:r>
    <w:r w:rsidR="005B67D1">
      <w:rPr>
        <w:rFonts w:ascii="Arial Narrow" w:hAnsi="Arial Narrow" w:cs="Arial"/>
        <w:sz w:val="18"/>
        <w:szCs w:val="18"/>
      </w:rPr>
      <w:t xml:space="preserve">, </w:t>
    </w:r>
    <w:proofErr w:type="gramStart"/>
    <w:r w:rsidR="005B67D1">
      <w:rPr>
        <w:rFonts w:ascii="Arial Narrow" w:hAnsi="Arial Narrow" w:cs="Arial"/>
        <w:sz w:val="18"/>
        <w:szCs w:val="18"/>
      </w:rPr>
      <w:t>202</w:t>
    </w:r>
    <w:r w:rsidR="001B230F">
      <w:rPr>
        <w:rFonts w:ascii="Arial Narrow" w:hAnsi="Arial Narrow" w:cs="Arial"/>
        <w:sz w:val="18"/>
        <w:szCs w:val="18"/>
      </w:rPr>
      <w:t>6</w:t>
    </w:r>
    <w:proofErr w:type="gramEnd"/>
    <w:r w:rsidR="005B67D1">
      <w:rPr>
        <w:rFonts w:ascii="Arial Narrow" w:hAnsi="Arial Narrow" w:cs="Arial"/>
        <w:sz w:val="18"/>
        <w:szCs w:val="18"/>
      </w:rPr>
      <w:tab/>
      <w:t>2</w:t>
    </w:r>
  </w:p>
  <w:p w14:paraId="378CDD65" w14:textId="3DC88136" w:rsidR="00B25D52" w:rsidRDefault="00B25D52" w:rsidP="005B6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800B0" w14:textId="77777777" w:rsidR="00803E49" w:rsidRPr="002B564F" w:rsidRDefault="00803E49" w:rsidP="00EA475B">
    <w:pPr>
      <w:pStyle w:val="Footer"/>
      <w:jc w:val="center"/>
      <w:rPr>
        <w:rFonts w:ascii="Times New Roman" w:hAnsi="Times New Roman" w:cs="Times New Roman"/>
        <w:b/>
        <w:bCs/>
        <w:i/>
        <w:iCs/>
        <w:color w:val="C81B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C10128" w14:textId="77777777" w:rsidR="00E22974" w:rsidRDefault="00E22974" w:rsidP="00B25D52">
      <w:r>
        <w:separator/>
      </w:r>
    </w:p>
  </w:footnote>
  <w:footnote w:type="continuationSeparator" w:id="0">
    <w:p w14:paraId="1E1CFF4C" w14:textId="77777777" w:rsidR="00E22974" w:rsidRDefault="00E22974" w:rsidP="00B25D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F0D05" w14:textId="2CF3A0CA" w:rsidR="0091060D" w:rsidRDefault="0091060D" w:rsidP="0091060D">
    <w:pPr>
      <w:rPr>
        <w:rFonts w:ascii="Arial Narrow" w:hAnsi="Arial Narrow" w:cs="Century Gothic"/>
        <w:b/>
      </w:rPr>
    </w:pPr>
    <w:r w:rsidRPr="00A438A1">
      <w:rPr>
        <w:rFonts w:ascii="Antique Olive" w:hAnsi="Antique Olive"/>
        <w:b/>
        <w:noProof/>
        <w:color w:val="C00000"/>
      </w:rPr>
      <mc:AlternateContent>
        <mc:Choice Requires="wps">
          <w:drawing>
            <wp:anchor distT="0" distB="0" distL="114300" distR="114300" simplePos="0" relativeHeight="251670016" behindDoc="0" locked="0" layoutInCell="1" allowOverlap="1" wp14:anchorId="23A34240" wp14:editId="49314506">
              <wp:simplePos x="0" y="0"/>
              <wp:positionH relativeFrom="column">
                <wp:posOffset>-504825</wp:posOffset>
              </wp:positionH>
              <wp:positionV relativeFrom="paragraph">
                <wp:posOffset>265430</wp:posOffset>
              </wp:positionV>
              <wp:extent cx="6838950" cy="635"/>
              <wp:effectExtent l="11430" t="17780" r="17145" b="1016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38950" cy="635"/>
                      </a:xfrm>
                      <a:prstGeom prst="straightConnector1">
                        <a:avLst/>
                      </a:prstGeom>
                      <a:noFill/>
                      <a:ln w="190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56DD011" id="_x0000_t32" coordsize="21600,21600" o:spt="32" o:oned="t" path="m,l21600,21600e" filled="f">
              <v:path arrowok="t" fillok="f" o:connecttype="none"/>
              <o:lock v:ext="edit" shapetype="t"/>
            </v:shapetype>
            <v:shape id="AutoShape 9" o:spid="_x0000_s1026" type="#_x0000_t32" style="position:absolute;margin-left:-39.75pt;margin-top:20.9pt;width:538.5pt;height:.0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" strokecolor="#c00000" strokeweight="1.5pt"/>
          </w:pict>
        </mc:Fallback>
      </mc:AlternateContent>
    </w:r>
    <w:r w:rsidRPr="002A2968">
      <w:rPr>
        <w:rFonts w:ascii="Antique Olive" w:hAnsi="Antique Olive"/>
        <w:b/>
        <w:color w:val="C00000"/>
      </w:rPr>
      <w:t>U</w:t>
    </w:r>
    <w:r w:rsidRPr="002A2968">
      <w:rPr>
        <w:rFonts w:ascii="Antique Olive" w:hAnsi="Antique Olive"/>
        <w:b/>
      </w:rPr>
      <w:t xml:space="preserve">nited </w:t>
    </w:r>
    <w:r w:rsidRPr="002A2968">
      <w:rPr>
        <w:rFonts w:ascii="Antique Olive" w:hAnsi="Antique Olive"/>
        <w:b/>
        <w:color w:val="C00000"/>
      </w:rPr>
      <w:t>S</w:t>
    </w:r>
    <w:r w:rsidRPr="002A2968">
      <w:rPr>
        <w:rFonts w:ascii="Antique Olive" w:hAnsi="Antique Olive"/>
        <w:b/>
      </w:rPr>
      <w:t xml:space="preserve">outh and </w:t>
    </w:r>
    <w:r w:rsidRPr="002A2968">
      <w:rPr>
        <w:rFonts w:ascii="Antique Olive" w:hAnsi="Antique Olive"/>
        <w:b/>
        <w:color w:val="C00000"/>
      </w:rPr>
      <w:t>E</w:t>
    </w:r>
    <w:r w:rsidRPr="002A2968">
      <w:rPr>
        <w:rFonts w:ascii="Antique Olive" w:hAnsi="Antique Olive"/>
        <w:b/>
      </w:rPr>
      <w:t xml:space="preserve">astern </w:t>
    </w:r>
    <w:r w:rsidRPr="002A2968">
      <w:rPr>
        <w:rFonts w:ascii="Antique Olive" w:hAnsi="Antique Olive"/>
        <w:b/>
        <w:color w:val="C00000"/>
      </w:rPr>
      <w:t>T</w:t>
    </w:r>
    <w:r w:rsidRPr="002A2968">
      <w:rPr>
        <w:rFonts w:ascii="Antique Olive" w:hAnsi="Antique Olive"/>
        <w:b/>
      </w:rPr>
      <w:t>ribes, Inc.</w:t>
    </w:r>
    <w:r w:rsidRPr="002A2968">
      <w:rPr>
        <w:rFonts w:ascii="Antique Olive" w:hAnsi="Antique Olive"/>
        <w:b/>
      </w:rPr>
      <w:tab/>
    </w:r>
    <w:r w:rsidRPr="002A2968">
      <w:rPr>
        <w:rFonts w:ascii="Antique Olive" w:hAnsi="Antique Olive"/>
        <w:b/>
      </w:rPr>
      <w:tab/>
      <w:t xml:space="preserve">   </w:t>
    </w:r>
    <w:r>
      <w:rPr>
        <w:rFonts w:ascii="Antique Olive" w:hAnsi="Antique Olive"/>
        <w:b/>
      </w:rPr>
      <w:t xml:space="preserve"> </w:t>
    </w:r>
    <w:r>
      <w:rPr>
        <w:rFonts w:ascii="Arial Narrow" w:hAnsi="Arial Narrow" w:cs="Century Gothic"/>
        <w:b/>
      </w:rPr>
      <w:t>USET</w:t>
    </w:r>
    <w:r w:rsidR="006021F5">
      <w:rPr>
        <w:rFonts w:ascii="Arial Narrow" w:hAnsi="Arial Narrow" w:cs="Century Gothic"/>
        <w:b/>
      </w:rPr>
      <w:t xml:space="preserve"> SPF</w:t>
    </w:r>
    <w:r>
      <w:rPr>
        <w:rFonts w:ascii="Arial Narrow" w:hAnsi="Arial Narrow" w:cs="Century Gothic"/>
        <w:b/>
      </w:rPr>
      <w:t xml:space="preserve"> Resolution No. 202</w:t>
    </w:r>
    <w:r w:rsidR="001B230F">
      <w:rPr>
        <w:rFonts w:ascii="Arial Narrow" w:hAnsi="Arial Narrow" w:cs="Century Gothic"/>
        <w:b/>
      </w:rPr>
      <w:t>6</w:t>
    </w:r>
    <w:r>
      <w:rPr>
        <w:rFonts w:ascii="Arial Narrow" w:hAnsi="Arial Narrow" w:cs="Century Gothic"/>
        <w:b/>
      </w:rPr>
      <w:t>:xxx</w:t>
    </w:r>
  </w:p>
  <w:p w14:paraId="74561558" w14:textId="77777777" w:rsidR="001827EA" w:rsidRDefault="001827E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80"/>
      <w:gridCol w:w="4536"/>
      <w:gridCol w:w="2728"/>
    </w:tblGrid>
    <w:tr w:rsidR="00A2501A" w:rsidRPr="00A2501A" w14:paraId="6F31B688" w14:textId="77777777">
      <w:trPr>
        <w:trHeight w:val="300"/>
      </w:trPr>
      <w:tc>
        <w:tcPr>
          <w:tcW w:w="2070" w:type="dxa"/>
          <w:tcBorders>
            <w:top w:val="single" w:sz="6" w:space="0" w:color="FFFFFF"/>
            <w:left w:val="single" w:sz="6" w:space="0" w:color="FFFFFF"/>
            <w:bottom w:val="single" w:sz="6" w:space="0" w:color="FFFFFF"/>
            <w:right w:val="single" w:sz="6" w:space="0" w:color="FFFFFF"/>
          </w:tcBorders>
          <w:shd w:val="clear" w:color="auto" w:fill="FFFFFF"/>
          <w:vAlign w:val="center"/>
          <w:hideMark/>
        </w:tcPr>
        <w:p w14:paraId="0298EFC4" w14:textId="56A1399B" w:rsidR="00A2501A" w:rsidRPr="00A2501A" w:rsidRDefault="00A2501A" w:rsidP="00A2501A">
          <w:pPr>
            <w:pStyle w:val="Header"/>
          </w:pPr>
          <w:r w:rsidRPr="00A2501A">
            <w:drawing>
              <wp:inline distT="0" distB="0" distL="0" distR="0" wp14:anchorId="57746492" wp14:editId="36BB9DCB">
                <wp:extent cx="1276350" cy="1276350"/>
                <wp:effectExtent l="0" t="0" r="0" b="0"/>
                <wp:docPr id="18282763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6350" cy="1276350"/>
                        </a:xfrm>
                        <a:prstGeom prst="rect">
                          <a:avLst/>
                        </a:prstGeom>
                        <a:noFill/>
                        <a:ln>
                          <a:noFill/>
                        </a:ln>
                      </pic:spPr>
                    </pic:pic>
                  </a:graphicData>
                </a:graphic>
              </wp:inline>
            </w:drawing>
          </w:r>
          <w:r w:rsidRPr="00A2501A">
            <w:t> </w:t>
          </w:r>
        </w:p>
      </w:tc>
      <w:tc>
        <w:tcPr>
          <w:tcW w:w="4650" w:type="dxa"/>
          <w:tcBorders>
            <w:top w:val="single" w:sz="6" w:space="0" w:color="FFFFFF"/>
            <w:left w:val="single" w:sz="6" w:space="0" w:color="FFFFFF"/>
            <w:bottom w:val="single" w:sz="6" w:space="0" w:color="FFFFFF"/>
            <w:right w:val="single" w:sz="6" w:space="0" w:color="C81B21"/>
          </w:tcBorders>
          <w:shd w:val="clear" w:color="auto" w:fill="FFFFFF"/>
          <w:vAlign w:val="center"/>
          <w:hideMark/>
        </w:tcPr>
        <w:p w14:paraId="4032D485" w14:textId="62639AB6" w:rsidR="00A2501A" w:rsidRPr="00A2501A" w:rsidRDefault="00A2501A" w:rsidP="00A2501A">
          <w:pPr>
            <w:pStyle w:val="Header"/>
          </w:pPr>
          <w:r w:rsidRPr="00A2501A">
            <w:drawing>
              <wp:inline distT="0" distB="0" distL="0" distR="0" wp14:anchorId="27431D1E" wp14:editId="3AB5900A">
                <wp:extent cx="2743200" cy="1066800"/>
                <wp:effectExtent l="0" t="0" r="0" b="0"/>
                <wp:docPr id="15005888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43200" cy="1066800"/>
                        </a:xfrm>
                        <a:prstGeom prst="rect">
                          <a:avLst/>
                        </a:prstGeom>
                        <a:noFill/>
                        <a:ln>
                          <a:noFill/>
                        </a:ln>
                      </pic:spPr>
                    </pic:pic>
                  </a:graphicData>
                </a:graphic>
              </wp:inline>
            </w:drawing>
          </w:r>
          <w:r w:rsidRPr="00A2501A">
            <w:t> </w:t>
          </w:r>
        </w:p>
      </w:tc>
      <w:tc>
        <w:tcPr>
          <w:tcW w:w="2790" w:type="dxa"/>
          <w:tcBorders>
            <w:top w:val="single" w:sz="6" w:space="0" w:color="FFFFFF"/>
            <w:left w:val="single" w:sz="6" w:space="0" w:color="C81B21"/>
            <w:bottom w:val="single" w:sz="6" w:space="0" w:color="FFFFFF"/>
            <w:right w:val="single" w:sz="6" w:space="0" w:color="FFFFFF"/>
          </w:tcBorders>
          <w:shd w:val="clear" w:color="auto" w:fill="FFFFFF"/>
          <w:vAlign w:val="center"/>
          <w:hideMark/>
        </w:tcPr>
        <w:p w14:paraId="790FD37F" w14:textId="595AD3DD" w:rsidR="00A2501A" w:rsidRPr="00A2501A" w:rsidRDefault="00A2501A" w:rsidP="00A2501A">
          <w:pPr>
            <w:pStyle w:val="Header"/>
          </w:pPr>
          <w:r w:rsidRPr="00A2501A">
            <w:drawing>
              <wp:inline distT="0" distB="0" distL="0" distR="0" wp14:anchorId="54C0C6D6" wp14:editId="5D95DD62">
                <wp:extent cx="1638300" cy="1104900"/>
                <wp:effectExtent l="0" t="0" r="0" b="0"/>
                <wp:docPr id="206577645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638300" cy="1104900"/>
                        </a:xfrm>
                        <a:prstGeom prst="rect">
                          <a:avLst/>
                        </a:prstGeom>
                        <a:noFill/>
                        <a:ln>
                          <a:noFill/>
                        </a:ln>
                      </pic:spPr>
                    </pic:pic>
                  </a:graphicData>
                </a:graphic>
              </wp:inline>
            </w:drawing>
          </w:r>
          <w:r w:rsidRPr="00A2501A">
            <w:t> </w:t>
          </w:r>
        </w:p>
      </w:tc>
    </w:tr>
  </w:tbl>
  <w:p w14:paraId="3DA94F79" w14:textId="780DD66A" w:rsidR="002F7407" w:rsidRDefault="002F74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AZCA1NTS2NzQzMLcwsjSyUdpeDU4uLM/DyQAvNaADTS14UsAAAA"/>
  </w:docVars>
  <w:rsids>
    <w:rsidRoot w:val="00B25D52"/>
    <w:rsid w:val="0000516C"/>
    <w:rsid w:val="00013EE1"/>
    <w:rsid w:val="00036A15"/>
    <w:rsid w:val="000F1AE1"/>
    <w:rsid w:val="00101E7F"/>
    <w:rsid w:val="00105519"/>
    <w:rsid w:val="00157CBB"/>
    <w:rsid w:val="00162597"/>
    <w:rsid w:val="00177E0F"/>
    <w:rsid w:val="001827EA"/>
    <w:rsid w:val="001B230F"/>
    <w:rsid w:val="002A0400"/>
    <w:rsid w:val="002B564F"/>
    <w:rsid w:val="002F7407"/>
    <w:rsid w:val="003C31A7"/>
    <w:rsid w:val="0043046E"/>
    <w:rsid w:val="00453E86"/>
    <w:rsid w:val="004A1FC5"/>
    <w:rsid w:val="004C5AD2"/>
    <w:rsid w:val="00527239"/>
    <w:rsid w:val="00557B53"/>
    <w:rsid w:val="0056736E"/>
    <w:rsid w:val="0057070D"/>
    <w:rsid w:val="00575B15"/>
    <w:rsid w:val="00580D98"/>
    <w:rsid w:val="00585C84"/>
    <w:rsid w:val="005B236A"/>
    <w:rsid w:val="005B67D1"/>
    <w:rsid w:val="005E6AED"/>
    <w:rsid w:val="006021F5"/>
    <w:rsid w:val="006610E1"/>
    <w:rsid w:val="006C70D0"/>
    <w:rsid w:val="006D7040"/>
    <w:rsid w:val="006F505D"/>
    <w:rsid w:val="00731061"/>
    <w:rsid w:val="007E2B49"/>
    <w:rsid w:val="00803E49"/>
    <w:rsid w:val="0082371A"/>
    <w:rsid w:val="00840B4C"/>
    <w:rsid w:val="008B2DA1"/>
    <w:rsid w:val="00905987"/>
    <w:rsid w:val="0091060D"/>
    <w:rsid w:val="009368E1"/>
    <w:rsid w:val="0095407A"/>
    <w:rsid w:val="00987D23"/>
    <w:rsid w:val="009C14FC"/>
    <w:rsid w:val="009C61D0"/>
    <w:rsid w:val="00A2501A"/>
    <w:rsid w:val="00AE3FF6"/>
    <w:rsid w:val="00AF1EAF"/>
    <w:rsid w:val="00B25D52"/>
    <w:rsid w:val="00BC5206"/>
    <w:rsid w:val="00CB54F7"/>
    <w:rsid w:val="00CC7C3E"/>
    <w:rsid w:val="00D123B5"/>
    <w:rsid w:val="00D41BBF"/>
    <w:rsid w:val="00D554C7"/>
    <w:rsid w:val="00D71ADA"/>
    <w:rsid w:val="00DC1CFF"/>
    <w:rsid w:val="00E01F66"/>
    <w:rsid w:val="00E22974"/>
    <w:rsid w:val="00E27D6D"/>
    <w:rsid w:val="00E35722"/>
    <w:rsid w:val="00E53BB5"/>
    <w:rsid w:val="00E55BFD"/>
    <w:rsid w:val="00E80F32"/>
    <w:rsid w:val="00EA1C1B"/>
    <w:rsid w:val="00EA475B"/>
    <w:rsid w:val="00EC5A2F"/>
    <w:rsid w:val="00EF2EFF"/>
    <w:rsid w:val="00F34950"/>
    <w:rsid w:val="00F47281"/>
    <w:rsid w:val="00F5412F"/>
    <w:rsid w:val="00F77E1B"/>
    <w:rsid w:val="00FD1E83"/>
    <w:rsid w:val="0E87E73F"/>
    <w:rsid w:val="28B54E29"/>
    <w:rsid w:val="2C4AF5E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49C5A"/>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D52"/>
    <w:pPr>
      <w:tabs>
        <w:tab w:val="center" w:pos="4680"/>
        <w:tab w:val="right" w:pos="9360"/>
      </w:tabs>
    </w:pPr>
  </w:style>
  <w:style w:type="character" w:customStyle="1" w:styleId="HeaderChar">
    <w:name w:val="Header Char"/>
    <w:basedOn w:val="DefaultParagraphFont"/>
    <w:link w:val="Header"/>
    <w:uiPriority w:val="99"/>
    <w:rsid w:val="00B25D52"/>
  </w:style>
  <w:style w:type="paragraph" w:styleId="Footer">
    <w:name w:val="footer"/>
    <w:basedOn w:val="Normal"/>
    <w:link w:val="FooterChar"/>
    <w:uiPriority w:val="99"/>
    <w:unhideWhenUsed/>
    <w:rsid w:val="00B25D52"/>
    <w:pPr>
      <w:tabs>
        <w:tab w:val="center" w:pos="4680"/>
        <w:tab w:val="right" w:pos="9360"/>
      </w:tabs>
    </w:pPr>
  </w:style>
  <w:style w:type="character" w:customStyle="1" w:styleId="FooterChar">
    <w:name w:val="Footer Char"/>
    <w:basedOn w:val="DefaultParagraphFont"/>
    <w:link w:val="Footer"/>
    <w:uiPriority w:val="99"/>
    <w:rsid w:val="00B25D52"/>
  </w:style>
  <w:style w:type="paragraph" w:styleId="NormalWeb">
    <w:name w:val="Normal (Web)"/>
    <w:basedOn w:val="Normal"/>
    <w:uiPriority w:val="99"/>
    <w:rsid w:val="00EF2EFF"/>
    <w:pPr>
      <w:spacing w:before="100" w:beforeAutospacing="1" w:after="100" w:afterAutospacing="1"/>
    </w:pPr>
    <w:rPr>
      <w:rFonts w:ascii="Times New Roman" w:eastAsia="Times New Roman" w:hAnsi="Times New Roman" w:cs="Times New Roman"/>
    </w:rPr>
  </w:style>
  <w:style w:type="paragraph" w:customStyle="1" w:styleId="Default">
    <w:name w:val="Default"/>
    <w:rsid w:val="00EF2EFF"/>
    <w:pPr>
      <w:autoSpaceDE w:val="0"/>
      <w:autoSpaceDN w:val="0"/>
      <w:adjustRightInd w:val="0"/>
    </w:pPr>
    <w:rPr>
      <w:rFonts w:ascii="Arial" w:eastAsia="Calibri"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096A982A6C659448567CC6CA41411F2" ma:contentTypeVersion="18" ma:contentTypeDescription="Create a new document." ma:contentTypeScope="" ma:versionID="725d8c8f5c2f928c04fe19a5896b9244">
  <xsd:schema xmlns:xsd="http://www.w3.org/2001/XMLSchema" xmlns:xs="http://www.w3.org/2001/XMLSchema" xmlns:p="http://schemas.microsoft.com/office/2006/metadata/properties" xmlns:ns2="f2889b51-490c-4d8d-8c92-3729bb1366d6" xmlns:ns3="e16f60fc-b763-4c33-ba38-b48775002fdf" targetNamespace="http://schemas.microsoft.com/office/2006/metadata/properties" ma:root="true" ma:fieldsID="99cefa2035b824865f6978810fb6ec7f" ns2:_="" ns3:_="">
    <xsd:import namespace="f2889b51-490c-4d8d-8c92-3729bb1366d6"/>
    <xsd:import namespace="e16f60fc-b763-4c33-ba38-b48775002fd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89b51-490c-4d8d-8c92-3729bb1366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7bd2639-cbec-42e8-979c-e3439024fad2}" ma:internalName="TaxCatchAll" ma:showField="CatchAllData" ma:web="f2889b51-490c-4d8d-8c92-3729bb1366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6f60fc-b763-4c33-ba38-b48775002fd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7af19ec-a668-4552-ace9-6f8170b00e3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16f60fc-b763-4c33-ba38-b48775002fdf">
      <Terms xmlns="http://schemas.microsoft.com/office/infopath/2007/PartnerControls"/>
    </lcf76f155ced4ddcb4097134ff3c332f>
    <TaxCatchAll xmlns="f2889b51-490c-4d8d-8c92-3729bb1366d6" xsi:nil="true"/>
  </documentManagement>
</p:properties>
</file>

<file path=customXml/itemProps1.xml><?xml version="1.0" encoding="utf-8"?>
<ds:datastoreItem xmlns:ds="http://schemas.openxmlformats.org/officeDocument/2006/customXml" ds:itemID="{F2DF33FA-2D14-41D6-8F28-60B625B06DF7}">
  <ds:schemaRefs>
    <ds:schemaRef ds:uri="http://schemas.microsoft.com/sharepoint/v3/contenttype/forms"/>
  </ds:schemaRefs>
</ds:datastoreItem>
</file>

<file path=customXml/itemProps2.xml><?xml version="1.0" encoding="utf-8"?>
<ds:datastoreItem xmlns:ds="http://schemas.openxmlformats.org/officeDocument/2006/customXml" ds:itemID="{A8F998DC-017A-4A70-B777-A31AFBDE64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89b51-490c-4d8d-8c92-3729bb1366d6"/>
    <ds:schemaRef ds:uri="e16f60fc-b763-4c33-ba38-b48775002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1967B2-7664-43AF-A2FB-8C02B8D681DF}">
  <ds:schemaRefs>
    <ds:schemaRef ds:uri="http://schemas.microsoft.com/office/2006/metadata/properties"/>
    <ds:schemaRef ds:uri="http://schemas.microsoft.com/office/infopath/2007/PartnerControls"/>
    <ds:schemaRef ds:uri="e16f60fc-b763-4c33-ba38-b48775002fdf"/>
    <ds:schemaRef ds:uri="f2889b51-490c-4d8d-8c92-3729bb1366d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198</Words>
  <Characters>1131</Characters>
  <Application>Microsoft Office Word</Application>
  <DocSecurity>0</DocSecurity>
  <Lines>9</Lines>
  <Paragraphs>2</Paragraphs>
  <ScaleCrop>false</ScaleCrop>
  <Company>Microsoft</Company>
  <LinksUpToDate>false</LinksUpToDate>
  <CharactersWithSpaces>1327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Mitchell</dc:creator>
  <cp:keywords/>
  <dc:description/>
  <cp:lastModifiedBy>Kristen Clark</cp:lastModifiedBy>
  <cp:revision>3</cp:revision>
  <cp:lastPrinted>2021-09-30T20:31:00Z</cp:lastPrinted>
  <dcterms:created xsi:type="dcterms:W3CDTF">2026-08-03T17:50:00Z</dcterms:created>
  <dcterms:modified xsi:type="dcterms:W3CDTF">2026-08-03T18:23:00Z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0x0101001096A982A6C659448567CC6CA41411F2</vt:lpwstr>
  </property>
  <property fmtid="{D5CDD505-2E9C-101B-9397-08002B2CF9AE}" pid="3" name="MediaServiceImageTags">
    <vt:lpwstr/>
  </property>
</Properties>
</file>