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91A14" w14:textId="77777777" w:rsidR="005C7E3E" w:rsidRDefault="005C7E3E" w:rsidP="005C7E3E">
      <w:r w:rsidRPr="005C7E3E">
        <w:t xml:space="preserve">ADVERTISEMENT FOR BIDS Sealed Bids for the Tunica Biloxi Tribe of Louisiana Housing Development (11 Homes total with 7 = 2 bedroom &amp; 4 = 4 bedroom), Marksville, Louisiana 71351 will be received at the CERC Building, 150 </w:t>
      </w:r>
      <w:proofErr w:type="spellStart"/>
      <w:r w:rsidRPr="005C7E3E">
        <w:t>Melacon</w:t>
      </w:r>
      <w:proofErr w:type="spellEnd"/>
      <w:r w:rsidRPr="005C7E3E">
        <w:t xml:space="preserve"> Road, Marksville, LA 71351, until 2:00 p.m. CT on Friday, November 20, </w:t>
      </w:r>
      <w:proofErr w:type="gramStart"/>
      <w:r w:rsidRPr="005C7E3E">
        <w:t>2026</w:t>
      </w:r>
      <w:proofErr w:type="gramEnd"/>
      <w:r w:rsidRPr="005C7E3E">
        <w:t xml:space="preserve"> and then reviewed privately by the owner. ANY PERSON REQUIRING SPECIAL ACCOMMODATIONS SHALL NOTIFY COREY JEANSONNE OF THE TYPE(S) OF ACCOMMODATION REQUIRED NOT LESS THAN SEVEN (7) DAYS BEFORE THE BID OPENING. Complete Bid Documents for this project are available in electronic form. They may be obtained without charge and without deposit from Fontenot &amp; Associates, LLC. Printed copies are not available from the Designer, but arrangements can be made to obtain them through most reprographic firms. Plan holders are responsible for their own reproduction costs. Questions about this procedure shall be directed to the Designer at Fontenot &amp; Associates, LLC., 2025 Jackson St., Alexandria, Louisiana 71301. Phone (318) 664-3200. Attention: Corey Jeansonne, E-Mail Address: </w:t>
      </w:r>
      <w:hyperlink r:id="rId5" w:history="1">
        <w:r w:rsidRPr="005C7E3E">
          <w:rPr>
            <w:rStyle w:val="Hyperlink"/>
          </w:rPr>
          <w:t>coreyjeansonne@yahoo.com</w:t>
        </w:r>
      </w:hyperlink>
      <w:r w:rsidRPr="005C7E3E">
        <w:t xml:space="preserve"> The Scope of work includes the construction of ELEVEN (11) separate residential homes on the tribal reservation. All Bids must be accompanied by Bid Security equal to five percent (5%) of the Base Bid and Additional Bid Items (ABI) and must be in the form of a certified check, cashier’s check or bid bond. Bids shall be accepted from Contractors who are licensed under LA. R.S. 37:2150-2192 for the classification of RESIDENTIAL BUILDING CONTRACTOR. Bidder is required to comply with provisions and requirements of LA R.S. 38:2212(B)(5). Federal wage rates will apply. The successful Bidder will be required to furnish a Performance and Payment Bond written by a company licensed to do business in the State of Louisiana, equal to 100% of the Contract amount, including Additional Bid Items (ABI), if required. No Bid may be withdrawn for a period of forty-five (45) days after receipt of Bids except under the provisions of LA R.S. 38:2214. The Owner reserves the right to accept or reject </w:t>
      </w:r>
      <w:proofErr w:type="gramStart"/>
      <w:r w:rsidRPr="005C7E3E">
        <w:t>any and all</w:t>
      </w:r>
      <w:proofErr w:type="gramEnd"/>
      <w:r w:rsidRPr="005C7E3E">
        <w:t xml:space="preserve"> Bids for just cause. The Owner shall incur no obligation to the Contractor until the Contract between Owner and Contractor is fully executed. </w:t>
      </w:r>
    </w:p>
    <w:p w14:paraId="5C68BBAF" w14:textId="77777777" w:rsidR="005C7E3E" w:rsidRPr="005C7E3E" w:rsidRDefault="005C7E3E" w:rsidP="005C7E3E">
      <w:r w:rsidRPr="005C7E3E">
        <w:rPr>
          <w:b/>
          <w:bCs/>
        </w:rPr>
        <w:t>Project Summary:</w:t>
      </w:r>
    </w:p>
    <w:p w14:paraId="38F522DC" w14:textId="77777777" w:rsidR="005C7E3E" w:rsidRPr="005C7E3E" w:rsidRDefault="005C7E3E" w:rsidP="005C7E3E">
      <w:pPr>
        <w:numPr>
          <w:ilvl w:val="0"/>
          <w:numId w:val="1"/>
        </w:numPr>
      </w:pPr>
      <w:r w:rsidRPr="005C7E3E">
        <w:t>Project: TBHD Residential Construction – 11 Homes</w:t>
      </w:r>
    </w:p>
    <w:p w14:paraId="2F47162F" w14:textId="77777777" w:rsidR="005C7E3E" w:rsidRPr="005C7E3E" w:rsidRDefault="005C7E3E" w:rsidP="005C7E3E">
      <w:pPr>
        <w:numPr>
          <w:ilvl w:val="0"/>
          <w:numId w:val="1"/>
        </w:numPr>
      </w:pPr>
      <w:r w:rsidRPr="005C7E3E">
        <w:t>Location: Tunica Biloxi Tribe Reservation</w:t>
      </w:r>
    </w:p>
    <w:p w14:paraId="552ACEC2" w14:textId="77777777" w:rsidR="005C7E3E" w:rsidRPr="005C7E3E" w:rsidRDefault="005C7E3E" w:rsidP="005C7E3E">
      <w:pPr>
        <w:numPr>
          <w:ilvl w:val="0"/>
          <w:numId w:val="1"/>
        </w:numPr>
      </w:pPr>
      <w:r w:rsidRPr="005C7E3E">
        <w:t>Bid Due Date: November 20,2026 ---2pm</w:t>
      </w:r>
    </w:p>
    <w:p w14:paraId="08F833A1" w14:textId="6619136C" w:rsidR="005C7E3E" w:rsidRPr="005C7E3E" w:rsidRDefault="005C7E3E" w:rsidP="005C7E3E">
      <w:r w:rsidRPr="005C7E3E">
        <w:t xml:space="preserve">To obtain additional details or clarification please contact Mr. Jeansonne contact info listed </w:t>
      </w:r>
      <w:proofErr w:type="gramStart"/>
      <w:r w:rsidRPr="005C7E3E">
        <w:t>below :Corey</w:t>
      </w:r>
      <w:proofErr w:type="gramEnd"/>
      <w:r w:rsidRPr="005C7E3E">
        <w:t xml:space="preserve"> Jeansonne Drafting and Design</w:t>
      </w:r>
    </w:p>
    <w:p w14:paraId="5C25678C" w14:textId="77777777" w:rsidR="005C7E3E" w:rsidRPr="005C7E3E" w:rsidRDefault="005C7E3E" w:rsidP="005C7E3E">
      <w:hyperlink r:id="rId6" w:history="1">
        <w:r w:rsidRPr="005C7E3E">
          <w:rPr>
            <w:rStyle w:val="Hyperlink"/>
          </w:rPr>
          <w:t>coreyjeansonne@yahoo.com</w:t>
        </w:r>
      </w:hyperlink>
    </w:p>
    <w:p w14:paraId="22024C4A" w14:textId="77777777" w:rsidR="005C7E3E" w:rsidRPr="005C7E3E" w:rsidRDefault="005C7E3E" w:rsidP="005C7E3E">
      <w:r w:rsidRPr="005C7E3E">
        <w:t>Mobile: 318-664-3200</w:t>
      </w:r>
    </w:p>
    <w:sectPr w:rsidR="005C7E3E" w:rsidRPr="005C7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EBE"/>
    <w:multiLevelType w:val="multilevel"/>
    <w:tmpl w:val="5D004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5136582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E3E"/>
    <w:rsid w:val="005C7E3E"/>
    <w:rsid w:val="00A53000"/>
    <w:rsid w:val="00A64C21"/>
    <w:rsid w:val="00C9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525E"/>
  <w15:chartTrackingRefBased/>
  <w15:docId w15:val="{637249BD-EA89-4F92-BC32-E7CEBD97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E3E"/>
    <w:rPr>
      <w:rFonts w:eastAsiaTheme="majorEastAsia" w:cstheme="majorBidi"/>
      <w:color w:val="272727" w:themeColor="text1" w:themeTint="D8"/>
    </w:rPr>
  </w:style>
  <w:style w:type="paragraph" w:styleId="Title">
    <w:name w:val="Title"/>
    <w:basedOn w:val="Normal"/>
    <w:next w:val="Normal"/>
    <w:link w:val="TitleChar"/>
    <w:uiPriority w:val="10"/>
    <w:qFormat/>
    <w:rsid w:val="005C7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E3E"/>
    <w:pPr>
      <w:spacing w:before="160"/>
      <w:jc w:val="center"/>
    </w:pPr>
    <w:rPr>
      <w:i/>
      <w:iCs/>
      <w:color w:val="404040" w:themeColor="text1" w:themeTint="BF"/>
    </w:rPr>
  </w:style>
  <w:style w:type="character" w:customStyle="1" w:styleId="QuoteChar">
    <w:name w:val="Quote Char"/>
    <w:basedOn w:val="DefaultParagraphFont"/>
    <w:link w:val="Quote"/>
    <w:uiPriority w:val="29"/>
    <w:rsid w:val="005C7E3E"/>
    <w:rPr>
      <w:i/>
      <w:iCs/>
      <w:color w:val="404040" w:themeColor="text1" w:themeTint="BF"/>
    </w:rPr>
  </w:style>
  <w:style w:type="paragraph" w:styleId="ListParagraph">
    <w:name w:val="List Paragraph"/>
    <w:basedOn w:val="Normal"/>
    <w:uiPriority w:val="34"/>
    <w:qFormat/>
    <w:rsid w:val="005C7E3E"/>
    <w:pPr>
      <w:ind w:left="720"/>
      <w:contextualSpacing/>
    </w:pPr>
  </w:style>
  <w:style w:type="character" w:styleId="IntenseEmphasis">
    <w:name w:val="Intense Emphasis"/>
    <w:basedOn w:val="DefaultParagraphFont"/>
    <w:uiPriority w:val="21"/>
    <w:qFormat/>
    <w:rsid w:val="005C7E3E"/>
    <w:rPr>
      <w:i/>
      <w:iCs/>
      <w:color w:val="0F4761" w:themeColor="accent1" w:themeShade="BF"/>
    </w:rPr>
  </w:style>
  <w:style w:type="paragraph" w:styleId="IntenseQuote">
    <w:name w:val="Intense Quote"/>
    <w:basedOn w:val="Normal"/>
    <w:next w:val="Normal"/>
    <w:link w:val="IntenseQuoteChar"/>
    <w:uiPriority w:val="30"/>
    <w:qFormat/>
    <w:rsid w:val="005C7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E3E"/>
    <w:rPr>
      <w:i/>
      <w:iCs/>
      <w:color w:val="0F4761" w:themeColor="accent1" w:themeShade="BF"/>
    </w:rPr>
  </w:style>
  <w:style w:type="character" w:styleId="IntenseReference">
    <w:name w:val="Intense Reference"/>
    <w:basedOn w:val="DefaultParagraphFont"/>
    <w:uiPriority w:val="32"/>
    <w:qFormat/>
    <w:rsid w:val="005C7E3E"/>
    <w:rPr>
      <w:b/>
      <w:bCs/>
      <w:smallCaps/>
      <w:color w:val="0F4761" w:themeColor="accent1" w:themeShade="BF"/>
      <w:spacing w:val="5"/>
    </w:rPr>
  </w:style>
  <w:style w:type="character" w:styleId="Hyperlink">
    <w:name w:val="Hyperlink"/>
    <w:basedOn w:val="DefaultParagraphFont"/>
    <w:uiPriority w:val="99"/>
    <w:unhideWhenUsed/>
    <w:rsid w:val="005C7E3E"/>
    <w:rPr>
      <w:color w:val="467886" w:themeColor="hyperlink"/>
      <w:u w:val="single"/>
    </w:rPr>
  </w:style>
  <w:style w:type="character" w:styleId="UnresolvedMention">
    <w:name w:val="Unresolved Mention"/>
    <w:basedOn w:val="DefaultParagraphFont"/>
    <w:uiPriority w:val="99"/>
    <w:semiHidden/>
    <w:unhideWhenUsed/>
    <w:rsid w:val="005C7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reyjeansonne@yahoo.com" TargetMode="External"/><Relationship Id="rId5" Type="http://schemas.openxmlformats.org/officeDocument/2006/relationships/hyperlink" Target="mailto:coreyjeansonne@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Stiles</dc:creator>
  <cp:keywords/>
  <dc:description/>
  <cp:lastModifiedBy>Stephanie Stiles</cp:lastModifiedBy>
  <cp:revision>1</cp:revision>
  <dcterms:created xsi:type="dcterms:W3CDTF">2026-10-12T16:30:00Z</dcterms:created>
  <dcterms:modified xsi:type="dcterms:W3CDTF">2026-10-12T16:31:00Z</dcterms:modified>
</cp:coreProperties>
</file>